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FB66A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78BE8DCA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117F1851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206078B7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1DCE3479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7CB49564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033893AD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2CDC6C71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6544A120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5DF2A7D0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0582A744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</w:rPr>
      </w:pPr>
    </w:p>
    <w:p w14:paraId="3919F506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4D3A3" w14:textId="77777777" w:rsidR="00B9433B" w:rsidRPr="00B9433B" w:rsidRDefault="00B9433B" w:rsidP="00B943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6B0E6" w14:textId="33D9B3D5" w:rsidR="00BB4981" w:rsidRPr="00B9433B" w:rsidRDefault="00BB4981" w:rsidP="00B943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433B">
        <w:rPr>
          <w:rFonts w:ascii="Times New Roman" w:hAnsi="Times New Roman" w:cs="Times New Roman"/>
          <w:b/>
          <w:bCs/>
          <w:sz w:val="24"/>
          <w:szCs w:val="24"/>
        </w:rPr>
        <w:t>АСГД «Горняк»</w:t>
      </w:r>
    </w:p>
    <w:p w14:paraId="11453146" w14:textId="62716621" w:rsidR="00BB4981" w:rsidRPr="00B9433B" w:rsidRDefault="00BB4981" w:rsidP="00B9433B">
      <w:pPr>
        <w:jc w:val="center"/>
        <w:rPr>
          <w:rFonts w:ascii="Times New Roman" w:hAnsi="Times New Roman" w:cs="Times New Roman"/>
          <w:sz w:val="24"/>
          <w:szCs w:val="24"/>
        </w:rPr>
      </w:pPr>
      <w:r w:rsidRPr="00B9433B">
        <w:rPr>
          <w:rFonts w:ascii="Times New Roman" w:hAnsi="Times New Roman" w:cs="Times New Roman"/>
          <w:sz w:val="24"/>
          <w:szCs w:val="24"/>
        </w:rPr>
        <w:t>Описание технической архитектуры программного обеспечения</w:t>
      </w:r>
    </w:p>
    <w:p w14:paraId="3211E907" w14:textId="77777777" w:rsidR="00B9433B" w:rsidRDefault="00B9433B">
      <w:pPr>
        <w:rPr>
          <w:rStyle w:val="a4"/>
          <w:rFonts w:ascii="Times New Roman" w:eastAsiaTheme="majorEastAsia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br w:type="page"/>
      </w:r>
    </w:p>
    <w:p w14:paraId="6A6F6F54" w14:textId="2D924C90" w:rsidR="00BB4981" w:rsidRDefault="00BB4981" w:rsidP="00FE6902">
      <w:pPr>
        <w:pStyle w:val="1"/>
        <w:jc w:val="center"/>
        <w:rPr>
          <w:rStyle w:val="a4"/>
          <w:rFonts w:ascii="Times New Roman" w:hAnsi="Times New Roman" w:cs="Times New Roman"/>
          <w:color w:val="auto"/>
          <w:sz w:val="24"/>
          <w:szCs w:val="24"/>
        </w:rPr>
      </w:pPr>
      <w:r w:rsidRPr="00B9433B">
        <w:rPr>
          <w:rStyle w:val="a4"/>
          <w:rFonts w:ascii="Times New Roman" w:hAnsi="Times New Roman" w:cs="Times New Roman"/>
          <w:color w:val="auto"/>
          <w:sz w:val="24"/>
          <w:szCs w:val="24"/>
        </w:rPr>
        <w:lastRenderedPageBreak/>
        <w:t>АННОТАЦИЯ</w:t>
      </w:r>
    </w:p>
    <w:p w14:paraId="608FFDB6" w14:textId="0F052150" w:rsidR="00FE6902" w:rsidRDefault="00FE6902" w:rsidP="00FE6902"/>
    <w:p w14:paraId="52DBA6A5" w14:textId="77777777" w:rsidR="00FE6902" w:rsidRPr="00FE6902" w:rsidRDefault="00FE6902" w:rsidP="00FE6902"/>
    <w:p w14:paraId="22DC7206" w14:textId="2E815583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Настоящий документ содержит кратк</w:t>
      </w:r>
      <w:r w:rsidR="00FE6902">
        <w:rPr>
          <w:rFonts w:ascii="Times New Roman" w:hAnsi="Times New Roman" w:cs="Times New Roman"/>
        </w:rPr>
        <w:t>ое</w:t>
      </w:r>
      <w:r w:rsidRPr="00B9433B">
        <w:rPr>
          <w:rFonts w:ascii="Times New Roman" w:hAnsi="Times New Roman" w:cs="Times New Roman"/>
        </w:rPr>
        <w:t xml:space="preserve"> описание технической архитектуры</w:t>
      </w:r>
      <w:r w:rsidR="00FE6902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 xml:space="preserve">программного обеспечения (далее ПО) АСГД «Горняк». </w:t>
      </w:r>
      <w:r w:rsidR="00FE6902">
        <w:rPr>
          <w:rFonts w:ascii="Times New Roman" w:hAnsi="Times New Roman" w:cs="Times New Roman"/>
        </w:rPr>
        <w:t>Автоматизированная система горной диспетчеризации «Горняк»</w:t>
      </w:r>
      <w:r w:rsidRPr="00B9433B">
        <w:rPr>
          <w:rFonts w:ascii="Times New Roman" w:hAnsi="Times New Roman" w:cs="Times New Roman"/>
        </w:rPr>
        <w:t xml:space="preserve"> (далее АСГД «ГОРНЯК»).</w:t>
      </w:r>
    </w:p>
    <w:p w14:paraId="19F66944" w14:textId="3CE3C9EA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Документ предназначен для администраторов (системных администраторов,</w:t>
      </w:r>
      <w:r w:rsidR="00FE6902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>представителей IT-службы предприятия, ответственных за сопровождение и</w:t>
      </w:r>
      <w:r w:rsidR="00FE6902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>обслуживание) АСГД «ГОРНЯК».</w:t>
      </w:r>
    </w:p>
    <w:p w14:paraId="0089F53C" w14:textId="09D14688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Документ содержит описание внутренней структуры АСГД «ГОРНЯК», а также описание</w:t>
      </w:r>
      <w:r w:rsidR="00FE6902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>основных компонентов ПО и механизмов их взаимодействия.</w:t>
      </w:r>
    </w:p>
    <w:p w14:paraId="522CF539" w14:textId="77777777" w:rsidR="00BB4981" w:rsidRPr="00B9433B" w:rsidRDefault="00BB4981" w:rsidP="00BB4981">
      <w:pPr>
        <w:rPr>
          <w:rFonts w:ascii="Times New Roman" w:hAnsi="Times New Roman" w:cs="Times New Roman"/>
        </w:rPr>
      </w:pPr>
    </w:p>
    <w:p w14:paraId="0E6A44D9" w14:textId="77777777" w:rsidR="00B9433B" w:rsidRDefault="00B943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B1A1AB4" w14:textId="739DF91A" w:rsidR="00BB4981" w:rsidRPr="00B9433B" w:rsidRDefault="00BB4981" w:rsidP="00BB4981">
      <w:pPr>
        <w:rPr>
          <w:rFonts w:ascii="Times New Roman" w:hAnsi="Times New Roman" w:cs="Times New Roman"/>
          <w:b/>
          <w:bCs/>
        </w:rPr>
      </w:pPr>
      <w:r w:rsidRPr="00B9433B">
        <w:rPr>
          <w:rFonts w:ascii="Times New Roman" w:hAnsi="Times New Roman" w:cs="Times New Roman"/>
          <w:b/>
          <w:bCs/>
        </w:rPr>
        <w:lastRenderedPageBreak/>
        <w:t>1. ОБОЗНАЧЕНИЯ, СОКРАЩЕНИЯ И ОПРЕДЕЛЕНИЯ</w:t>
      </w:r>
    </w:p>
    <w:p w14:paraId="0FC7143A" w14:textId="7ACFD356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  <w:lang w:val="en-US"/>
        </w:rPr>
        <w:t>API</w:t>
      </w:r>
      <w:r w:rsidRPr="00B9433B">
        <w:rPr>
          <w:rFonts w:ascii="Times New Roman" w:hAnsi="Times New Roman" w:cs="Times New Roman"/>
        </w:rPr>
        <w:t xml:space="preserve"> - </w:t>
      </w:r>
      <w:r w:rsidRPr="00B9433B">
        <w:rPr>
          <w:rFonts w:ascii="Times New Roman" w:hAnsi="Times New Roman" w:cs="Times New Roman"/>
          <w:lang w:val="en-US"/>
        </w:rPr>
        <w:t>Application</w:t>
      </w:r>
      <w:r w:rsidRPr="00B9433B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  <w:lang w:val="en-US"/>
        </w:rPr>
        <w:t>Programming</w:t>
      </w:r>
      <w:r w:rsidRPr="00B9433B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  <w:lang w:val="en-US"/>
        </w:rPr>
        <w:t>Interface</w:t>
      </w:r>
      <w:r w:rsidRPr="00B9433B">
        <w:rPr>
          <w:rFonts w:ascii="Times New Roman" w:hAnsi="Times New Roman" w:cs="Times New Roman"/>
        </w:rPr>
        <w:t>, программный интерфейс</w:t>
      </w:r>
      <w:r w:rsidR="00B9433B" w:rsidRPr="00B9433B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>приложения</w:t>
      </w:r>
      <w:r w:rsidR="00B9433B" w:rsidRPr="00B9433B">
        <w:rPr>
          <w:rFonts w:ascii="Times New Roman" w:hAnsi="Times New Roman" w:cs="Times New Roman"/>
        </w:rPr>
        <w:br/>
        <w:t>СУБД – Система управления базами данных</w:t>
      </w:r>
    </w:p>
    <w:p w14:paraId="1E6E2EBC" w14:textId="77777777" w:rsidR="00BB4981" w:rsidRPr="00B9433B" w:rsidRDefault="00BB4981" w:rsidP="00BB4981">
      <w:pPr>
        <w:rPr>
          <w:rFonts w:ascii="Times New Roman" w:hAnsi="Times New Roman" w:cs="Times New Roman"/>
        </w:rPr>
      </w:pPr>
    </w:p>
    <w:p w14:paraId="08945925" w14:textId="21C85B95" w:rsidR="00BB4981" w:rsidRPr="00B9433B" w:rsidRDefault="00BB4981" w:rsidP="00BB4981">
      <w:pPr>
        <w:rPr>
          <w:rFonts w:ascii="Times New Roman" w:hAnsi="Times New Roman" w:cs="Times New Roman"/>
          <w:b/>
          <w:bCs/>
        </w:rPr>
      </w:pPr>
      <w:r w:rsidRPr="00B9433B">
        <w:rPr>
          <w:rFonts w:ascii="Times New Roman" w:hAnsi="Times New Roman" w:cs="Times New Roman"/>
          <w:b/>
          <w:bCs/>
        </w:rPr>
        <w:t>2. ВВЕДЕНИЕ</w:t>
      </w:r>
    </w:p>
    <w:p w14:paraId="0A9E13CD" w14:textId="58365CAD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АСГД «ГОРНЯК» относится к классу программного обеспечения для решения отраслевых задач в области добычи полезных ископаемых. АСГД «ГОРНЯК» может применяться на различных промышленных предприятиях открытых горных работ</w:t>
      </w:r>
    </w:p>
    <w:p w14:paraId="0390F6CA" w14:textId="5222A780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В случае необходимости функциональные характеристики ПО могут быть расширены в</w:t>
      </w:r>
      <w:r w:rsidR="00FE6902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>соответствии с требованиями и задачами конкретного производства.</w:t>
      </w:r>
    </w:p>
    <w:p w14:paraId="2E30F400" w14:textId="77777777" w:rsidR="00BB4981" w:rsidRPr="00B9433B" w:rsidRDefault="00BB4981" w:rsidP="00BB4981">
      <w:pPr>
        <w:rPr>
          <w:rFonts w:ascii="Times New Roman" w:hAnsi="Times New Roman" w:cs="Times New Roman"/>
        </w:rPr>
      </w:pPr>
    </w:p>
    <w:p w14:paraId="270900AE" w14:textId="70F83DFA" w:rsidR="00BB4981" w:rsidRPr="00B9433B" w:rsidRDefault="00BB4981" w:rsidP="00BB4981">
      <w:pPr>
        <w:rPr>
          <w:rFonts w:ascii="Times New Roman" w:hAnsi="Times New Roman" w:cs="Times New Roman"/>
          <w:b/>
          <w:bCs/>
        </w:rPr>
      </w:pPr>
      <w:r w:rsidRPr="00B9433B">
        <w:rPr>
          <w:rFonts w:ascii="Times New Roman" w:hAnsi="Times New Roman" w:cs="Times New Roman"/>
          <w:b/>
          <w:bCs/>
        </w:rPr>
        <w:t>3. АРХИТЕКТУРА АСГД «ГОРНЯК»</w:t>
      </w:r>
    </w:p>
    <w:p w14:paraId="1F6BDC32" w14:textId="77777777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3.1. Архитектура</w:t>
      </w:r>
    </w:p>
    <w:p w14:paraId="07EB1A7F" w14:textId="77777777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В основе продукта лежат 2 основные составные части:</w:t>
      </w:r>
    </w:p>
    <w:p w14:paraId="616433AE" w14:textId="0E7D9C6C" w:rsidR="00BB4981" w:rsidRPr="00B9433B" w:rsidRDefault="00BB4981" w:rsidP="00BB498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Клиентская часть ПО;</w:t>
      </w:r>
    </w:p>
    <w:p w14:paraId="5C1F873B" w14:textId="6B1AAF2F" w:rsidR="00BB4981" w:rsidRPr="00B9433B" w:rsidRDefault="00BB4981" w:rsidP="00BB498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Серверная часть ПО, которая в свою очередь подразделяется на две части:</w:t>
      </w:r>
    </w:p>
    <w:p w14:paraId="79BF9F79" w14:textId="77777777" w:rsidR="00B9433B" w:rsidRPr="00B9433B" w:rsidRDefault="00B9433B" w:rsidP="00B9433B">
      <w:pPr>
        <w:pStyle w:val="a3"/>
        <w:rPr>
          <w:rFonts w:ascii="Times New Roman" w:hAnsi="Times New Roman" w:cs="Times New Roman"/>
        </w:rPr>
      </w:pPr>
    </w:p>
    <w:p w14:paraId="4093C74A" w14:textId="711EF35D" w:rsidR="00BB4981" w:rsidRPr="00B9433B" w:rsidRDefault="00B9433B" w:rsidP="00B9433B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Набор Сервисов</w:t>
      </w:r>
    </w:p>
    <w:p w14:paraId="00512818" w14:textId="24C4E278" w:rsidR="00BB4981" w:rsidRDefault="00B9433B" w:rsidP="00B9433B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СУБД</w:t>
      </w:r>
    </w:p>
    <w:p w14:paraId="06674147" w14:textId="77777777" w:rsidR="00B9433B" w:rsidRPr="00B9433B" w:rsidRDefault="00B9433B" w:rsidP="00B9433B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Взаимодействие между этими частями осуществляется на основе клиент-серверной архитектуры.</w:t>
      </w:r>
    </w:p>
    <w:p w14:paraId="3030C94C" w14:textId="423FF8FD" w:rsidR="00B9433B" w:rsidRPr="00B9433B" w:rsidRDefault="00B9433B" w:rsidP="00B9433B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Взаимодействие между клиентской частью и серверной частью происходит по протоколу HTTP.</w:t>
      </w:r>
    </w:p>
    <w:p w14:paraId="0B60B621" w14:textId="75C6E8D1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09A6E92" wp14:editId="6A904FAE">
            <wp:simplePos x="0" y="0"/>
            <wp:positionH relativeFrom="column">
              <wp:posOffset>558561</wp:posOffset>
            </wp:positionH>
            <wp:positionV relativeFrom="paragraph">
              <wp:posOffset>0</wp:posOffset>
            </wp:positionV>
            <wp:extent cx="5061721" cy="4666891"/>
            <wp:effectExtent l="0" t="0" r="5715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721" cy="466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7BDBC3" w14:textId="78027EC9" w:rsidR="00BB4981" w:rsidRPr="00B9433B" w:rsidRDefault="00BB4981" w:rsidP="00BB4981">
      <w:pPr>
        <w:jc w:val="center"/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Рисунок 1 – Архитектура</w:t>
      </w:r>
    </w:p>
    <w:p w14:paraId="17EF0620" w14:textId="77777777" w:rsidR="00B9433B" w:rsidRPr="00B9433B" w:rsidRDefault="00B9433B" w:rsidP="00BB4981">
      <w:pPr>
        <w:rPr>
          <w:rFonts w:ascii="Times New Roman" w:hAnsi="Times New Roman" w:cs="Times New Roman"/>
        </w:rPr>
      </w:pPr>
    </w:p>
    <w:p w14:paraId="50FFA23E" w14:textId="6F8D39CB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3.2. Клиентская часть</w:t>
      </w:r>
    </w:p>
    <w:p w14:paraId="79FFF691" w14:textId="77777777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Клиентская часть – это интерфейс для взаимодействия с пользователем. Он</w:t>
      </w:r>
    </w:p>
    <w:p w14:paraId="6BA314E8" w14:textId="77777777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включает в себя веб-страницы, CSS-стили, JavaScript-скрипты, а также библиотеки и</w:t>
      </w:r>
    </w:p>
    <w:p w14:paraId="6A65E869" w14:textId="77777777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фреймворки, используемые для создания пользовательского интерфейса. Для разработки</w:t>
      </w:r>
    </w:p>
    <w:p w14:paraId="62920625" w14:textId="3A0FF243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 xml:space="preserve">использовался фреймворк </w:t>
      </w:r>
      <w:r w:rsidR="00B9433B" w:rsidRPr="00B9433B">
        <w:rPr>
          <w:rFonts w:ascii="Times New Roman" w:hAnsi="Times New Roman" w:cs="Times New Roman"/>
          <w:lang w:val="en-US"/>
        </w:rPr>
        <w:t>Vue</w:t>
      </w:r>
      <w:r w:rsidR="00B9433B" w:rsidRPr="00C5697A">
        <w:rPr>
          <w:rFonts w:ascii="Times New Roman" w:hAnsi="Times New Roman" w:cs="Times New Roman"/>
        </w:rPr>
        <w:t>.</w:t>
      </w:r>
      <w:r w:rsidR="00B9433B" w:rsidRPr="00B9433B">
        <w:rPr>
          <w:rFonts w:ascii="Times New Roman" w:hAnsi="Times New Roman" w:cs="Times New Roman"/>
          <w:lang w:val="en-US"/>
        </w:rPr>
        <w:t>js</w:t>
      </w:r>
      <w:r w:rsidRPr="00B9433B">
        <w:rPr>
          <w:rFonts w:ascii="Times New Roman" w:hAnsi="Times New Roman" w:cs="Times New Roman"/>
        </w:rPr>
        <w:t>.</w:t>
      </w:r>
    </w:p>
    <w:p w14:paraId="170298E7" w14:textId="77777777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3.3. Серверная часть</w:t>
      </w:r>
    </w:p>
    <w:p w14:paraId="0FB9B2CC" w14:textId="6F75E422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Серверная часть продукта отвечает за логику работы бизнес-процессов и</w:t>
      </w:r>
      <w:r w:rsidR="00B9433B" w:rsidRPr="00B9433B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 xml:space="preserve">взаимодействие с базой данных. </w:t>
      </w:r>
      <w:r w:rsidR="00B9433B" w:rsidRPr="00B9433B">
        <w:rPr>
          <w:rFonts w:ascii="Times New Roman" w:hAnsi="Times New Roman" w:cs="Times New Roman"/>
        </w:rPr>
        <w:t xml:space="preserve"> </w:t>
      </w:r>
      <w:r w:rsidRPr="00B9433B">
        <w:rPr>
          <w:rFonts w:ascii="Times New Roman" w:hAnsi="Times New Roman" w:cs="Times New Roman"/>
        </w:rPr>
        <w:t xml:space="preserve">Серверное приложение взаимодействует с СУБД </w:t>
      </w:r>
      <w:r w:rsidR="00B9433B" w:rsidRPr="00B9433B">
        <w:rPr>
          <w:rFonts w:ascii="Times New Roman" w:hAnsi="Times New Roman" w:cs="Times New Roman"/>
          <w:lang w:val="en-US"/>
        </w:rPr>
        <w:t>MariaDB</w:t>
      </w:r>
      <w:r w:rsidRPr="00B9433B">
        <w:rPr>
          <w:rFonts w:ascii="Times New Roman" w:hAnsi="Times New Roman" w:cs="Times New Roman"/>
        </w:rPr>
        <w:t>.</w:t>
      </w:r>
    </w:p>
    <w:p w14:paraId="3B48D0B8" w14:textId="77777777" w:rsidR="00BB4981" w:rsidRPr="00B9433B" w:rsidRDefault="00BB4981" w:rsidP="00BB4981">
      <w:pPr>
        <w:rPr>
          <w:rFonts w:ascii="Times New Roman" w:hAnsi="Times New Roman" w:cs="Times New Roman"/>
        </w:rPr>
      </w:pPr>
    </w:p>
    <w:p w14:paraId="77AAAAF5" w14:textId="77777777" w:rsidR="00BB4981" w:rsidRPr="00B9433B" w:rsidRDefault="00BB4981" w:rsidP="00BB4981">
      <w:pPr>
        <w:rPr>
          <w:rFonts w:ascii="Times New Roman" w:hAnsi="Times New Roman" w:cs="Times New Roman"/>
        </w:rPr>
      </w:pPr>
    </w:p>
    <w:p w14:paraId="2E63318B" w14:textId="696D70F6" w:rsidR="00BB4981" w:rsidRPr="00B9433B" w:rsidRDefault="00BB4981" w:rsidP="00BB4981">
      <w:pPr>
        <w:rPr>
          <w:rFonts w:ascii="Times New Roman" w:hAnsi="Times New Roman" w:cs="Times New Roman"/>
          <w:b/>
          <w:bCs/>
        </w:rPr>
      </w:pPr>
      <w:r w:rsidRPr="00B9433B">
        <w:rPr>
          <w:rFonts w:ascii="Times New Roman" w:hAnsi="Times New Roman" w:cs="Times New Roman"/>
          <w:b/>
          <w:bCs/>
        </w:rPr>
        <w:t>4. СТОРОННЕЕ ПРОГРАММНОЕ ОБЕСПЕЧЕНИЕ</w:t>
      </w:r>
    </w:p>
    <w:p w14:paraId="2E706CA7" w14:textId="5823A510" w:rsidR="00BB4981" w:rsidRPr="00B9433B" w:rsidRDefault="00BB4981" w:rsidP="00BB4981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 xml:space="preserve">При создании АСГД «ГОРНЯК», помимо компонентов, разработанных </w:t>
      </w:r>
      <w:r w:rsidR="00B9433B" w:rsidRPr="00B9433B">
        <w:rPr>
          <w:rFonts w:ascii="Times New Roman" w:hAnsi="Times New Roman" w:cs="Times New Roman"/>
        </w:rPr>
        <w:t xml:space="preserve">ООО </w:t>
      </w:r>
      <w:r w:rsidRPr="00B9433B">
        <w:rPr>
          <w:rFonts w:ascii="Times New Roman" w:hAnsi="Times New Roman" w:cs="Times New Roman"/>
        </w:rPr>
        <w:t>"</w:t>
      </w:r>
      <w:r w:rsidR="00B9433B" w:rsidRPr="00B9433B">
        <w:rPr>
          <w:rFonts w:ascii="Times New Roman" w:hAnsi="Times New Roman" w:cs="Times New Roman"/>
        </w:rPr>
        <w:t>РТ-Групп</w:t>
      </w:r>
      <w:r w:rsidRPr="00B9433B">
        <w:rPr>
          <w:rFonts w:ascii="Times New Roman" w:hAnsi="Times New Roman" w:cs="Times New Roman"/>
        </w:rPr>
        <w:t>",</w:t>
      </w:r>
    </w:p>
    <w:p w14:paraId="09EEAFE2" w14:textId="58A1514E" w:rsidR="00BB4981" w:rsidRPr="00B9433B" w:rsidRDefault="00BB4981" w:rsidP="00B9433B">
      <w:pPr>
        <w:rPr>
          <w:rFonts w:ascii="Times New Roman" w:hAnsi="Times New Roman" w:cs="Times New Roman"/>
        </w:rPr>
      </w:pPr>
      <w:r w:rsidRPr="00B9433B">
        <w:rPr>
          <w:rFonts w:ascii="Times New Roman" w:hAnsi="Times New Roman" w:cs="Times New Roman"/>
        </w:rPr>
        <w:t>использовано также программное обеспечение сторонних разработчиков</w:t>
      </w:r>
      <w:r w:rsidR="00B9433B" w:rsidRPr="00B9433B">
        <w:rPr>
          <w:rFonts w:ascii="Times New Roman" w:hAnsi="Times New Roman" w:cs="Times New Roman"/>
        </w:rPr>
        <w:t xml:space="preserve">: Пользовательский </w:t>
      </w:r>
      <w:proofErr w:type="spellStart"/>
      <w:r w:rsidR="00B9433B" w:rsidRPr="00B9433B">
        <w:rPr>
          <w:rFonts w:ascii="Times New Roman" w:hAnsi="Times New Roman" w:cs="Times New Roman"/>
        </w:rPr>
        <w:t>фреймфорк</w:t>
      </w:r>
      <w:proofErr w:type="spellEnd"/>
      <w:r w:rsidR="00B9433B" w:rsidRPr="00B9433B">
        <w:rPr>
          <w:rFonts w:ascii="Times New Roman" w:hAnsi="Times New Roman" w:cs="Times New Roman"/>
        </w:rPr>
        <w:t xml:space="preserve"> </w:t>
      </w:r>
      <w:r w:rsidR="00B9433B" w:rsidRPr="00B9433B">
        <w:rPr>
          <w:rFonts w:ascii="Times New Roman" w:hAnsi="Times New Roman" w:cs="Times New Roman"/>
          <w:lang w:val="en-US"/>
        </w:rPr>
        <w:t>Vue</w:t>
      </w:r>
      <w:r w:rsidR="00B9433B" w:rsidRPr="00B9433B">
        <w:rPr>
          <w:rFonts w:ascii="Times New Roman" w:hAnsi="Times New Roman" w:cs="Times New Roman"/>
        </w:rPr>
        <w:t>.</w:t>
      </w:r>
      <w:proofErr w:type="spellStart"/>
      <w:r w:rsidR="00B9433B" w:rsidRPr="00B9433B">
        <w:rPr>
          <w:rFonts w:ascii="Times New Roman" w:hAnsi="Times New Roman" w:cs="Times New Roman"/>
          <w:lang w:val="en-US"/>
        </w:rPr>
        <w:t>js</w:t>
      </w:r>
      <w:proofErr w:type="spellEnd"/>
      <w:r w:rsidR="00B9433B" w:rsidRPr="00B9433B">
        <w:rPr>
          <w:rFonts w:ascii="Times New Roman" w:hAnsi="Times New Roman" w:cs="Times New Roman"/>
        </w:rPr>
        <w:t xml:space="preserve">, СУБД </w:t>
      </w:r>
      <w:r w:rsidR="00B9433B" w:rsidRPr="00B9433B">
        <w:rPr>
          <w:rFonts w:ascii="Times New Roman" w:hAnsi="Times New Roman" w:cs="Times New Roman"/>
          <w:lang w:val="en-US"/>
        </w:rPr>
        <w:t>MariaDB</w:t>
      </w:r>
      <w:r w:rsidR="00B9433B" w:rsidRPr="00B9433B">
        <w:rPr>
          <w:rFonts w:ascii="Times New Roman" w:hAnsi="Times New Roman" w:cs="Times New Roman"/>
        </w:rPr>
        <w:t xml:space="preserve">, Серверная </w:t>
      </w:r>
      <w:proofErr w:type="gramStart"/>
      <w:r w:rsidR="00B9433B" w:rsidRPr="00B9433B">
        <w:rPr>
          <w:rFonts w:ascii="Times New Roman" w:hAnsi="Times New Roman" w:cs="Times New Roman"/>
        </w:rPr>
        <w:t xml:space="preserve">платформа </w:t>
      </w:r>
      <w:r w:rsidRPr="00B9433B">
        <w:rPr>
          <w:rFonts w:ascii="Times New Roman" w:hAnsi="Times New Roman" w:cs="Times New Roman"/>
        </w:rPr>
        <w:t xml:space="preserve"> </w:t>
      </w:r>
      <w:r w:rsidR="00C43A60">
        <w:rPr>
          <w:rFonts w:ascii="Times New Roman" w:hAnsi="Times New Roman" w:cs="Times New Roman"/>
          <w:lang w:val="en-US"/>
        </w:rPr>
        <w:t>Symfony</w:t>
      </w:r>
      <w:proofErr w:type="gramEnd"/>
      <w:r w:rsidR="00B9433B" w:rsidRPr="00B9433B">
        <w:rPr>
          <w:rFonts w:ascii="Times New Roman" w:hAnsi="Times New Roman" w:cs="Times New Roman"/>
        </w:rPr>
        <w:t xml:space="preserve">, контейнеризация </w:t>
      </w:r>
      <w:r w:rsidR="00B9433B" w:rsidRPr="00B9433B">
        <w:rPr>
          <w:rFonts w:ascii="Times New Roman" w:hAnsi="Times New Roman" w:cs="Times New Roman"/>
          <w:lang w:val="en-US"/>
        </w:rPr>
        <w:t>Docker</w:t>
      </w:r>
      <w:r w:rsidR="00B9433B" w:rsidRPr="00B9433B">
        <w:rPr>
          <w:rFonts w:ascii="Times New Roman" w:hAnsi="Times New Roman" w:cs="Times New Roman"/>
        </w:rPr>
        <w:t>.</w:t>
      </w:r>
    </w:p>
    <w:sectPr w:rsidR="00BB4981" w:rsidRPr="00B94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2A9"/>
    <w:multiLevelType w:val="hybridMultilevel"/>
    <w:tmpl w:val="9858F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B5F4D"/>
    <w:multiLevelType w:val="hybridMultilevel"/>
    <w:tmpl w:val="9CD05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81"/>
    <w:rsid w:val="007E4229"/>
    <w:rsid w:val="00A12819"/>
    <w:rsid w:val="00B9433B"/>
    <w:rsid w:val="00BB4981"/>
    <w:rsid w:val="00C43A60"/>
    <w:rsid w:val="00C5697A"/>
    <w:rsid w:val="00FE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0BBB"/>
  <w15:chartTrackingRefBased/>
  <w15:docId w15:val="{386BB498-FC9D-4B71-A6B0-D93CA067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43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9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943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Strong"/>
    <w:basedOn w:val="a0"/>
    <w:uiPriority w:val="22"/>
    <w:qFormat/>
    <w:rsid w:val="00B943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6</cp:revision>
  <dcterms:created xsi:type="dcterms:W3CDTF">2025-12-15T08:12:00Z</dcterms:created>
  <dcterms:modified xsi:type="dcterms:W3CDTF">2025-12-15T08:47:00Z</dcterms:modified>
</cp:coreProperties>
</file>